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516378">
              <w:rPr>
                <w:b/>
                <w:color w:val="000000"/>
                <w:shd w:val="clear" w:color="auto" w:fill="FFFFFF"/>
                <w:lang w:val="uk-UA"/>
              </w:rPr>
              <w:t xml:space="preserve"> земельних часток (паїв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516378">
        <w:rPr>
          <w:szCs w:val="28"/>
          <w:lang w:val="uk-UA"/>
        </w:rPr>
        <w:t>фізичних осіб та додані до них</w:t>
      </w:r>
      <w:r w:rsidR="006214DB">
        <w:rPr>
          <w:szCs w:val="28"/>
          <w:lang w:val="uk-UA"/>
        </w:rPr>
        <w:t xml:space="preserve">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Default="006214DB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proofErr w:type="spellStart"/>
      <w:r w:rsidR="00516378">
        <w:rPr>
          <w:szCs w:val="28"/>
          <w:lang w:val="uk-UA"/>
        </w:rPr>
        <w:t>Беркещук</w:t>
      </w:r>
      <w:proofErr w:type="spellEnd"/>
      <w:r w:rsidR="00516378">
        <w:rPr>
          <w:szCs w:val="28"/>
          <w:lang w:val="uk-UA"/>
        </w:rPr>
        <w:t xml:space="preserve"> Лесі Юріївні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6214DB" w:rsidRPr="006214DB" w:rsidRDefault="00B17121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FF6B4F">
        <w:rPr>
          <w:rFonts w:eastAsia="Andale Sans UI" w:cs="Tahoma"/>
          <w:kern w:val="1"/>
          <w:szCs w:val="28"/>
          <w:lang w:val="uk-UA" w:bidi="ru-RU"/>
        </w:rPr>
        <w:t>0,</w:t>
      </w:r>
      <w:r w:rsidR="00516378">
        <w:rPr>
          <w:rFonts w:eastAsia="Andale Sans UI" w:cs="Tahoma"/>
          <w:kern w:val="1"/>
          <w:szCs w:val="28"/>
          <w:lang w:val="uk-UA" w:bidi="ru-RU"/>
        </w:rPr>
        <w:t>7549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516378">
        <w:rPr>
          <w:rFonts w:eastAsia="Andale Sans UI" w:cs="Tahoma"/>
          <w:kern w:val="1"/>
          <w:szCs w:val="28"/>
          <w:lang w:val="uk-UA" w:bidi="ru-RU"/>
        </w:rPr>
        <w:t>2623287200:03:001:0075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«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Шкільна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6214DB" w:rsidRDefault="006214DB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516378">
        <w:rPr>
          <w:rFonts w:eastAsia="Andale Sans UI" w:cs="Tahoma"/>
          <w:kern w:val="1"/>
          <w:szCs w:val="28"/>
          <w:lang w:val="uk-UA" w:bidi="ru-RU"/>
        </w:rPr>
        <w:t>2616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516378">
        <w:rPr>
          <w:rFonts w:eastAsia="Andale Sans UI" w:cs="Tahoma"/>
          <w:kern w:val="1"/>
          <w:szCs w:val="28"/>
          <w:lang w:val="uk-UA" w:bidi="ru-RU"/>
        </w:rPr>
        <w:t>2623287200:02:007:0315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Хімсклад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 w:rsidR="00F84E71"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F84E71" w:rsidRDefault="00F84E71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516378">
        <w:rPr>
          <w:rFonts w:eastAsia="Andale Sans UI" w:cs="Tahoma"/>
          <w:kern w:val="1"/>
          <w:szCs w:val="28"/>
          <w:lang w:val="uk-UA" w:bidi="ru-RU"/>
        </w:rPr>
        <w:t>2037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516378">
        <w:rPr>
          <w:rFonts w:eastAsia="Andale Sans UI" w:cs="Tahoma"/>
          <w:kern w:val="1"/>
          <w:szCs w:val="28"/>
          <w:lang w:val="uk-UA" w:bidi="ru-RU"/>
        </w:rPr>
        <w:t>2623287200:02:006:0138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 w:rsidR="008C7217"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proofErr w:type="spellStart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Монастирики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516378" w:rsidRDefault="00B25C78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2</w:t>
      </w:r>
      <w:r w:rsidR="00516378" w:rsidRPr="006214DB">
        <w:rPr>
          <w:szCs w:val="28"/>
          <w:lang w:val="uk-UA"/>
        </w:rPr>
        <w:t xml:space="preserve">. </w:t>
      </w:r>
      <w:r w:rsidR="00516378"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Дикан Марії Яківні та 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площею 0,1715 га, кадастровий номер 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 xml:space="preserve">2623287200:02:004:0259, яка розташована за межами населеного пункту села </w:t>
      </w:r>
      <w:proofErr w:type="spellStart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Монастирики</w:t>
      </w:r>
      <w:proofErr w:type="spellEnd"/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».</w:t>
      </w:r>
    </w:p>
    <w:p w:rsidR="00516378" w:rsidRDefault="00B25C78" w:rsidP="00E22B5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3</w:t>
      </w:r>
      <w:r w:rsidR="00516378" w:rsidRPr="006214DB">
        <w:rPr>
          <w:szCs w:val="28"/>
          <w:lang w:val="uk-UA"/>
        </w:rPr>
        <w:t xml:space="preserve">. </w:t>
      </w:r>
      <w:r w:rsidR="00516378"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Гриців Надії Михайлівні та 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516378" w:rsidRPr="006214DB" w:rsidRDefault="005163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0,1976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2623287200:02:005:0136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«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Коло літнього табору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516378" w:rsidRDefault="005163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>
        <w:rPr>
          <w:rFonts w:eastAsia="Andale Sans UI" w:cs="Tahoma"/>
          <w:kern w:val="1"/>
          <w:szCs w:val="28"/>
          <w:lang w:val="uk-UA" w:bidi="ru-RU"/>
        </w:rPr>
        <w:t>1968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2623287200:02:004:0260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Монастирики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516378" w:rsidRDefault="005163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>
        <w:rPr>
          <w:rFonts w:eastAsia="Andale Sans UI" w:cs="Tahoma"/>
          <w:kern w:val="1"/>
          <w:szCs w:val="28"/>
          <w:lang w:val="uk-UA" w:bidi="ru-RU"/>
        </w:rPr>
        <w:t>9319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2623287200:03:006:0064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«Коло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Пукаса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516378" w:rsidRDefault="00B25C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4</w:t>
      </w:r>
      <w:r w:rsidR="00516378" w:rsidRPr="006214DB">
        <w:rPr>
          <w:szCs w:val="28"/>
          <w:lang w:val="uk-UA"/>
        </w:rPr>
        <w:t xml:space="preserve">. </w:t>
      </w:r>
      <w:r w:rsidR="00516378"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</w:t>
      </w:r>
      <w:proofErr w:type="spellStart"/>
      <w:r w:rsidR="00516378">
        <w:rPr>
          <w:szCs w:val="28"/>
          <w:lang w:val="uk-UA"/>
        </w:rPr>
        <w:t>Щербатюк</w:t>
      </w:r>
      <w:proofErr w:type="spellEnd"/>
      <w:r w:rsidR="00516378">
        <w:rPr>
          <w:szCs w:val="28"/>
          <w:lang w:val="uk-UA"/>
        </w:rPr>
        <w:t xml:space="preserve"> Олесі Іллівні та 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="00516378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516378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516378" w:rsidRPr="006214DB" w:rsidRDefault="005163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0,1870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2623287200:02:007:0022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ставів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516378" w:rsidRDefault="00516378" w:rsidP="005163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B25C78">
        <w:rPr>
          <w:rFonts w:eastAsia="Andale Sans UI" w:cs="Tahoma"/>
          <w:kern w:val="1"/>
          <w:szCs w:val="28"/>
          <w:lang w:val="uk-UA" w:bidi="ru-RU"/>
        </w:rPr>
        <w:t>1740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2623287200:02:004:0</w:t>
      </w:r>
      <w:r w:rsidR="00B25C78">
        <w:rPr>
          <w:rFonts w:eastAsia="Andale Sans UI" w:cs="Tahoma"/>
          <w:kern w:val="1"/>
          <w:szCs w:val="28"/>
          <w:lang w:val="uk-UA" w:bidi="ru-RU"/>
        </w:rPr>
        <w:t>028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Монастирики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516378" w:rsidRDefault="00516378" w:rsidP="00B25C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B25C78">
        <w:rPr>
          <w:rFonts w:eastAsia="Andale Sans UI" w:cs="Tahoma"/>
          <w:kern w:val="1"/>
          <w:szCs w:val="28"/>
          <w:lang w:val="uk-UA" w:bidi="ru-RU"/>
        </w:rPr>
        <w:t>7860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 w:rsidR="00B25C78">
        <w:rPr>
          <w:rFonts w:eastAsia="Andale Sans UI" w:cs="Tahoma"/>
          <w:kern w:val="1"/>
          <w:szCs w:val="28"/>
          <w:lang w:val="uk-UA" w:bidi="ru-RU"/>
        </w:rPr>
        <w:t>2623287200:03:002</w:t>
      </w:r>
      <w:r>
        <w:rPr>
          <w:rFonts w:eastAsia="Andale Sans UI" w:cs="Tahoma"/>
          <w:kern w:val="1"/>
          <w:szCs w:val="28"/>
          <w:lang w:val="uk-UA" w:bidi="ru-RU"/>
        </w:rPr>
        <w:t>:00</w:t>
      </w:r>
      <w:r w:rsidR="00B25C78">
        <w:rPr>
          <w:rFonts w:eastAsia="Andale Sans UI" w:cs="Tahoma"/>
          <w:kern w:val="1"/>
          <w:szCs w:val="28"/>
          <w:lang w:val="uk-UA" w:bidi="ru-RU"/>
        </w:rPr>
        <w:t>74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Товмачик, урочище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«Коло </w:t>
      </w:r>
      <w:r w:rsidR="00B25C78">
        <w:rPr>
          <w:rFonts w:eastAsia="Andale Sans UI" w:cs="Tahoma"/>
          <w:color w:val="00000A"/>
          <w:kern w:val="1"/>
          <w:szCs w:val="28"/>
          <w:lang w:val="uk-UA" w:bidi="ru-RU"/>
        </w:rPr>
        <w:t>Ілька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BD3340" w:rsidRDefault="00BD3340" w:rsidP="00BD3340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5</w:t>
      </w:r>
      <w:r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Тушер Ганні Михайлівні та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документаці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ю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землеустрою щодо встановлення (відновлення) меж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BD3340" w:rsidRPr="006214DB" w:rsidRDefault="00BD3340" w:rsidP="00BD3340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>
        <w:rPr>
          <w:rFonts w:eastAsia="Andale Sans UI" w:cs="Tahoma"/>
          <w:kern w:val="1"/>
          <w:szCs w:val="28"/>
          <w:lang w:val="uk-UA" w:bidi="ru-RU"/>
        </w:rPr>
        <w:t>0,7770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2623287200:03:008:0074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Семчихи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BD3340" w:rsidRDefault="00BD3340" w:rsidP="00BD3340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>
        <w:rPr>
          <w:rFonts w:eastAsia="Andale Sans UI" w:cs="Tahoma"/>
          <w:kern w:val="1"/>
          <w:szCs w:val="28"/>
          <w:lang w:val="uk-UA" w:bidi="ru-RU"/>
        </w:rPr>
        <w:t>2380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>
        <w:rPr>
          <w:rFonts w:eastAsia="Andale Sans UI" w:cs="Tahoma"/>
          <w:kern w:val="1"/>
          <w:szCs w:val="28"/>
          <w:lang w:val="uk-UA" w:bidi="ru-RU"/>
        </w:rPr>
        <w:t>7:0312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Хімсклад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BD3340" w:rsidRDefault="00BD3340" w:rsidP="00BD3340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- </w:t>
      </w:r>
      <w:r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>
        <w:rPr>
          <w:rFonts w:eastAsia="Andale Sans UI" w:cs="Tahoma"/>
          <w:kern w:val="1"/>
          <w:szCs w:val="28"/>
          <w:lang w:val="uk-UA" w:bidi="ru-RU"/>
        </w:rPr>
        <w:t>1587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</w:t>
      </w:r>
      <w:r>
        <w:rPr>
          <w:rFonts w:eastAsia="Andale Sans UI" w:cs="Tahoma"/>
          <w:kern w:val="1"/>
          <w:szCs w:val="28"/>
          <w:lang w:val="uk-UA" w:bidi="ru-RU"/>
        </w:rPr>
        <w:t>2623287200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>
        <w:rPr>
          <w:rFonts w:eastAsia="Andale Sans UI" w:cs="Tahoma"/>
          <w:kern w:val="1"/>
          <w:szCs w:val="28"/>
          <w:lang w:val="uk-UA" w:bidi="ru-RU"/>
        </w:rPr>
        <w:t>2:006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>
        <w:rPr>
          <w:rFonts w:eastAsia="Andale Sans UI" w:cs="Tahoma"/>
          <w:kern w:val="1"/>
          <w:szCs w:val="28"/>
          <w:lang w:val="uk-UA" w:bidi="ru-RU"/>
        </w:rPr>
        <w:t>136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Товмачик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урочище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«</w:t>
      </w:r>
      <w:proofErr w:type="spellStart"/>
      <w:r>
        <w:rPr>
          <w:rFonts w:eastAsia="Andale Sans UI" w:cs="Tahoma"/>
          <w:color w:val="00000A"/>
          <w:kern w:val="1"/>
          <w:szCs w:val="28"/>
          <w:lang w:val="uk-UA" w:bidi="ru-RU"/>
        </w:rPr>
        <w:t>Монастирики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;</w:t>
      </w:r>
    </w:p>
    <w:p w:rsidR="00BD3340" w:rsidRDefault="00BD3340" w:rsidP="00B25C7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B17121" w:rsidRPr="006214DB" w:rsidRDefault="00B17121" w:rsidP="00785E9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з подальшим оформленням документів на право власності на земельні ділянки.</w:t>
      </w:r>
    </w:p>
    <w:p w:rsidR="000A1870" w:rsidRPr="00B25C78" w:rsidRDefault="00BD3340" w:rsidP="00B25C78">
      <w:pPr>
        <w:ind w:firstLine="695"/>
        <w:jc w:val="both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6</w:t>
      </w:r>
      <w:r w:rsidR="006214DB" w:rsidRPr="006214DB">
        <w:rPr>
          <w:szCs w:val="28"/>
          <w:lang w:val="uk-UA"/>
        </w:rPr>
        <w:t xml:space="preserve">. </w:t>
      </w:r>
      <w:r w:rsidR="00722063">
        <w:rPr>
          <w:szCs w:val="28"/>
          <w:lang w:val="uk-UA"/>
        </w:rPr>
        <w:t>Фізичним особам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речових прав на земельні ділянки у порядку, визначеному законом.</w:t>
      </w:r>
    </w:p>
    <w:p w:rsidR="002317DE" w:rsidRPr="006214DB" w:rsidRDefault="00BD3340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7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BD3340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8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D3340" w:rsidRDefault="00BD3340" w:rsidP="006214DB">
      <w:pPr>
        <w:jc w:val="both"/>
        <w:rPr>
          <w:b/>
          <w:szCs w:val="28"/>
          <w:lang w:val="uk-UA"/>
        </w:rPr>
      </w:pPr>
    </w:p>
    <w:p w:rsidR="00B17121" w:rsidRPr="004B6E16" w:rsidRDefault="00B17121" w:rsidP="00B25C78">
      <w:pPr>
        <w:pStyle w:val="a7"/>
        <w:rPr>
          <w:sz w:val="26"/>
          <w:szCs w:val="26"/>
          <w:lang w:val="uk-UA"/>
        </w:rPr>
      </w:pPr>
      <w:bookmarkStart w:id="0" w:name="_GoBack"/>
      <w:bookmarkEnd w:id="0"/>
    </w:p>
    <w:sectPr w:rsidR="00B17121" w:rsidRPr="004B6E16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436C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436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A4481"/>
    <w:rsid w:val="001E0DF7"/>
    <w:rsid w:val="002242D4"/>
    <w:rsid w:val="002317DE"/>
    <w:rsid w:val="002348E3"/>
    <w:rsid w:val="002D42B3"/>
    <w:rsid w:val="003147F3"/>
    <w:rsid w:val="003320C9"/>
    <w:rsid w:val="003A1936"/>
    <w:rsid w:val="003C67BC"/>
    <w:rsid w:val="00433890"/>
    <w:rsid w:val="00436CED"/>
    <w:rsid w:val="00443A6D"/>
    <w:rsid w:val="00450DE4"/>
    <w:rsid w:val="00453D02"/>
    <w:rsid w:val="004624CA"/>
    <w:rsid w:val="004B6E16"/>
    <w:rsid w:val="00516378"/>
    <w:rsid w:val="00527D7B"/>
    <w:rsid w:val="005826A0"/>
    <w:rsid w:val="005B199B"/>
    <w:rsid w:val="005C0853"/>
    <w:rsid w:val="005E3503"/>
    <w:rsid w:val="005F2A74"/>
    <w:rsid w:val="006214DB"/>
    <w:rsid w:val="006F785F"/>
    <w:rsid w:val="00722063"/>
    <w:rsid w:val="00737F68"/>
    <w:rsid w:val="00785E9A"/>
    <w:rsid w:val="007D551F"/>
    <w:rsid w:val="007E73B6"/>
    <w:rsid w:val="0082161B"/>
    <w:rsid w:val="008C7217"/>
    <w:rsid w:val="008D5CCC"/>
    <w:rsid w:val="008F3117"/>
    <w:rsid w:val="0098113A"/>
    <w:rsid w:val="009B41BE"/>
    <w:rsid w:val="00A30EEF"/>
    <w:rsid w:val="00A95AAD"/>
    <w:rsid w:val="00AD6E52"/>
    <w:rsid w:val="00B15EE6"/>
    <w:rsid w:val="00B17121"/>
    <w:rsid w:val="00B25C78"/>
    <w:rsid w:val="00B32473"/>
    <w:rsid w:val="00B93F20"/>
    <w:rsid w:val="00BD3340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E354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26</cp:revision>
  <cp:lastPrinted>2025-01-14T06:24:00Z</cp:lastPrinted>
  <dcterms:created xsi:type="dcterms:W3CDTF">2021-10-20T10:45:00Z</dcterms:created>
  <dcterms:modified xsi:type="dcterms:W3CDTF">2025-03-24T13:39:00Z</dcterms:modified>
</cp:coreProperties>
</file>